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6259CF">
        <w:rPr>
          <w:sz w:val="28"/>
          <w:szCs w:val="28"/>
        </w:rPr>
        <w:t>day, January 27</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9431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4310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F93E33" w:rsidRPr="00F93E33" w:rsidRDefault="00EF2F16" w:rsidP="00F93E33">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 xml:space="preserve">Webinar </w:t>
                            </w:r>
                            <w:proofErr w:type="gramStart"/>
                            <w:r w:rsidR="00822619">
                              <w:t>ID</w:t>
                            </w:r>
                            <w:r w:rsidR="00E62C59">
                              <w:t xml:space="preserve"> </w:t>
                            </w:r>
                            <w:r w:rsidR="005F4B75">
                              <w:t>,</w:t>
                            </w:r>
                            <w:proofErr w:type="gramEnd"/>
                            <w:r w:rsidRPr="00C64283">
                              <w:t xml:space="preserve"> </w:t>
                            </w:r>
                            <w:r w:rsidR="001F5B2E">
                              <w:t>or click the following link</w:t>
                            </w:r>
                            <w:r w:rsidR="00F41C17">
                              <w:t xml:space="preserve"> to join the webinar:</w:t>
                            </w:r>
                            <w:r w:rsidR="00F93E33">
                              <w:t xml:space="preserve"> </w:t>
                            </w:r>
                            <w:r w:rsidR="00F93E33">
                              <w:rPr>
                                <w:rFonts w:ascii="Arial" w:hAnsi="Arial" w:cs="Arial"/>
                                <w:color w:val="222222"/>
                              </w:rPr>
                              <w:t> </w:t>
                            </w:r>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F93E33" w:rsidRPr="00F93E33" w:rsidRDefault="00EF2F16" w:rsidP="00F93E33">
                      <w:pPr>
                        <w:shd w:val="clear" w:color="auto" w:fill="FFFFFF"/>
                        <w:rPr>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822619">
                        <w:t xml:space="preserve">Webinar </w:t>
                      </w:r>
                      <w:proofErr w:type="gramStart"/>
                      <w:r w:rsidR="00822619">
                        <w:t>ID</w:t>
                      </w:r>
                      <w:r w:rsidR="00E62C59">
                        <w:t xml:space="preserve"> </w:t>
                      </w:r>
                      <w:r w:rsidR="005F4B75">
                        <w:t>,</w:t>
                      </w:r>
                      <w:proofErr w:type="gramEnd"/>
                      <w:r w:rsidRPr="00C64283">
                        <w:t xml:space="preserve"> </w:t>
                      </w:r>
                      <w:r w:rsidR="001F5B2E">
                        <w:t>or click the following link</w:t>
                      </w:r>
                      <w:r w:rsidR="00F41C17">
                        <w:t xml:space="preserve"> to join the webinar:</w:t>
                      </w:r>
                      <w:r w:rsidR="00F93E33">
                        <w:t xml:space="preserve"> </w:t>
                      </w:r>
                      <w:r w:rsidR="00F93E33">
                        <w:rPr>
                          <w:rFonts w:ascii="Arial" w:hAnsi="Arial" w:cs="Arial"/>
                          <w:color w:val="222222"/>
                        </w:rPr>
                        <w:t> </w:t>
                      </w:r>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6259CF">
        <w:rPr>
          <w:sz w:val="28"/>
          <w:szCs w:val="28"/>
        </w:rPr>
        <w:t>ior Meetings (January 20</w:t>
      </w:r>
      <w:r>
        <w:rPr>
          <w:sz w:val="28"/>
          <w:szCs w:val="28"/>
        </w:rPr>
        <w:t xml:space="preserve">, </w:t>
      </w:r>
      <w:r w:rsidR="006259CF">
        <w:rPr>
          <w:sz w:val="28"/>
          <w:szCs w:val="28"/>
        </w:rPr>
        <w:t>2021</w:t>
      </w:r>
      <w:r>
        <w:rPr>
          <w:sz w:val="28"/>
          <w:szCs w:val="28"/>
        </w:rPr>
        <w:t>)</w:t>
      </w:r>
    </w:p>
    <w:p w:rsidR="00D30DED" w:rsidRPr="002B6EE2" w:rsidRDefault="00D30DED" w:rsidP="00D30DED">
      <w:pPr>
        <w:rPr>
          <w:sz w:val="28"/>
          <w:szCs w:val="28"/>
        </w:rPr>
      </w:pPr>
    </w:p>
    <w:p w:rsidR="00D30DED" w:rsidRDefault="00D30DED" w:rsidP="00D30DED">
      <w:pPr>
        <w:rPr>
          <w:sz w:val="28"/>
          <w:szCs w:val="28"/>
        </w:rPr>
      </w:pPr>
      <w:r>
        <w:rPr>
          <w:sz w:val="28"/>
          <w:szCs w:val="28"/>
        </w:rPr>
        <w:t>7:00</w:t>
      </w:r>
      <w:r>
        <w:rPr>
          <w:sz w:val="28"/>
          <w:szCs w:val="28"/>
        </w:rPr>
        <w:tab/>
        <w:t>FY 2022</w:t>
      </w:r>
      <w:r w:rsidRPr="002B6EE2">
        <w:rPr>
          <w:sz w:val="28"/>
          <w:szCs w:val="28"/>
        </w:rPr>
        <w:t xml:space="preserve"> Department Budget Re</w:t>
      </w:r>
      <w:r>
        <w:rPr>
          <w:sz w:val="28"/>
          <w:szCs w:val="28"/>
        </w:rPr>
        <w:t>quests (operating and capital):</w:t>
      </w:r>
    </w:p>
    <w:p w:rsidR="00D30DED" w:rsidRPr="002B6EE2" w:rsidRDefault="00D30DED" w:rsidP="00D30DED">
      <w:pPr>
        <w:rPr>
          <w:sz w:val="28"/>
          <w:szCs w:val="28"/>
        </w:rPr>
      </w:pPr>
    </w:p>
    <w:p w:rsidR="00DE7A2A" w:rsidRPr="00DE7A2A" w:rsidRDefault="00DE7A2A" w:rsidP="00DE7A2A">
      <w:pPr>
        <w:ind w:left="720"/>
        <w:rPr>
          <w:sz w:val="28"/>
          <w:szCs w:val="28"/>
        </w:rPr>
      </w:pPr>
      <w:r>
        <w:rPr>
          <w:sz w:val="28"/>
          <w:szCs w:val="28"/>
        </w:rPr>
        <w:t>7:00</w:t>
      </w:r>
      <w:r>
        <w:rPr>
          <w:sz w:val="28"/>
          <w:szCs w:val="28"/>
        </w:rPr>
        <w:tab/>
      </w:r>
      <w:r w:rsidR="006259CF">
        <w:rPr>
          <w:sz w:val="28"/>
          <w:szCs w:val="28"/>
        </w:rPr>
        <w:t>Health and Human Services</w:t>
      </w:r>
    </w:p>
    <w:p w:rsidR="00DE7A2A" w:rsidRPr="00DE7A2A" w:rsidRDefault="006259CF" w:rsidP="00DE7A2A">
      <w:pPr>
        <w:ind w:left="720"/>
        <w:rPr>
          <w:sz w:val="28"/>
          <w:szCs w:val="28"/>
        </w:rPr>
      </w:pPr>
      <w:r>
        <w:rPr>
          <w:sz w:val="28"/>
          <w:szCs w:val="28"/>
        </w:rPr>
        <w:t>7:45</w:t>
      </w:r>
      <w:r w:rsidR="00822619">
        <w:rPr>
          <w:sz w:val="28"/>
          <w:szCs w:val="28"/>
        </w:rPr>
        <w:tab/>
      </w:r>
      <w:r>
        <w:rPr>
          <w:sz w:val="28"/>
          <w:szCs w:val="28"/>
        </w:rPr>
        <w:t>Park and Recreation</w:t>
      </w:r>
    </w:p>
    <w:p w:rsidR="00DE7A2A" w:rsidRPr="00DE7A2A" w:rsidRDefault="006259CF" w:rsidP="00DE7A2A">
      <w:pPr>
        <w:ind w:left="720"/>
        <w:rPr>
          <w:sz w:val="28"/>
          <w:szCs w:val="28"/>
        </w:rPr>
      </w:pPr>
      <w:r>
        <w:rPr>
          <w:sz w:val="28"/>
          <w:szCs w:val="28"/>
        </w:rPr>
        <w:t>8:15</w:t>
      </w:r>
      <w:r>
        <w:rPr>
          <w:sz w:val="28"/>
          <w:szCs w:val="28"/>
        </w:rPr>
        <w:tab/>
        <w:t>Finance Department</w:t>
      </w:r>
    </w:p>
    <w:p w:rsidR="00D30DED" w:rsidRDefault="006259CF" w:rsidP="00DE7A2A">
      <w:pPr>
        <w:ind w:left="720"/>
        <w:rPr>
          <w:sz w:val="28"/>
          <w:szCs w:val="28"/>
        </w:rPr>
      </w:pPr>
      <w:r>
        <w:rPr>
          <w:sz w:val="28"/>
          <w:szCs w:val="28"/>
        </w:rPr>
        <w:t>9:0</w:t>
      </w:r>
      <w:r w:rsidR="007E7F95">
        <w:rPr>
          <w:sz w:val="28"/>
          <w:szCs w:val="28"/>
        </w:rPr>
        <w:t>0</w:t>
      </w:r>
      <w:r w:rsidR="007E7F95">
        <w:rPr>
          <w:sz w:val="28"/>
          <w:szCs w:val="28"/>
        </w:rPr>
        <w:tab/>
      </w:r>
      <w:r>
        <w:rPr>
          <w:sz w:val="28"/>
          <w:szCs w:val="28"/>
        </w:rPr>
        <w:t>Technology Capital</w:t>
      </w:r>
    </w:p>
    <w:p w:rsidR="00287B59" w:rsidRDefault="006259CF" w:rsidP="00822619">
      <w:pPr>
        <w:ind w:left="720"/>
        <w:rPr>
          <w:sz w:val="28"/>
          <w:szCs w:val="28"/>
        </w:rPr>
      </w:pPr>
      <w:r>
        <w:rPr>
          <w:sz w:val="28"/>
          <w:szCs w:val="28"/>
        </w:rPr>
        <w:t>9:1</w:t>
      </w:r>
      <w:r w:rsidR="00822619">
        <w:rPr>
          <w:sz w:val="28"/>
          <w:szCs w:val="28"/>
        </w:rPr>
        <w:t xml:space="preserve">0 </w:t>
      </w:r>
      <w:r w:rsidR="00822619">
        <w:rPr>
          <w:sz w:val="28"/>
          <w:szCs w:val="28"/>
        </w:rPr>
        <w:tab/>
      </w:r>
      <w:r>
        <w:rPr>
          <w:sz w:val="28"/>
          <w:szCs w:val="28"/>
        </w:rPr>
        <w:t xml:space="preserve">“Other” budgets (CPC </w:t>
      </w:r>
      <w:proofErr w:type="spellStart"/>
      <w:r>
        <w:rPr>
          <w:sz w:val="28"/>
          <w:szCs w:val="28"/>
        </w:rPr>
        <w:t>Adminstration</w:t>
      </w:r>
      <w:proofErr w:type="spellEnd"/>
      <w:r>
        <w:rPr>
          <w:sz w:val="28"/>
          <w:szCs w:val="28"/>
        </w:rPr>
        <w:t>, Minuteman Assessment)</w:t>
      </w:r>
    </w:p>
    <w:p w:rsidR="00287B59" w:rsidRDefault="00287B59" w:rsidP="00D30DED">
      <w:pPr>
        <w:rPr>
          <w:sz w:val="28"/>
          <w:szCs w:val="28"/>
        </w:rPr>
      </w:pPr>
    </w:p>
    <w:p w:rsidR="00D30DED" w:rsidRDefault="006259CF" w:rsidP="00D30DED">
      <w:pPr>
        <w:rPr>
          <w:sz w:val="28"/>
          <w:szCs w:val="28"/>
        </w:rPr>
      </w:pPr>
      <w:r>
        <w:rPr>
          <w:sz w:val="28"/>
          <w:szCs w:val="28"/>
        </w:rPr>
        <w:t>9:25</w:t>
      </w:r>
      <w:bookmarkStart w:id="0" w:name="_GoBack"/>
      <w:bookmarkEnd w:id="0"/>
      <w:r w:rsidR="00D30DED" w:rsidRPr="002B6EE2">
        <w:rPr>
          <w:sz w:val="28"/>
          <w:szCs w:val="28"/>
        </w:rPr>
        <w:tab/>
        <w:t>Finance Committee Updates; Issues not reasonably anticipated by Chair within 48 hours</w:t>
      </w:r>
    </w:p>
    <w:p w:rsidR="006259CF" w:rsidRDefault="006259CF" w:rsidP="00D30DED">
      <w:pPr>
        <w:rPr>
          <w:sz w:val="28"/>
          <w:szCs w:val="28"/>
        </w:rPr>
      </w:pPr>
    </w:p>
    <w:p w:rsidR="00F05343" w:rsidRDefault="00F05343"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65346-D974-40DD-BB5D-A68A1D71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3</cp:revision>
  <cp:lastPrinted>2013-08-08T15:48:00Z</cp:lastPrinted>
  <dcterms:created xsi:type="dcterms:W3CDTF">2020-12-14T14:13:00Z</dcterms:created>
  <dcterms:modified xsi:type="dcterms:W3CDTF">2020-12-14T14:16:00Z</dcterms:modified>
</cp:coreProperties>
</file>